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Javni razpis za sofinanciranje letnega programa športa v občini Vitanje v letu 2025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Naročnik je </w:t>
      </w:r>
      <w:r>
        <w:rPr>
          <w:rFonts w:ascii="Arial" w:hAnsi="Arial" w:cs="Arial"/>
          <w:sz w:val="24"/>
          <w:szCs w:val="24"/>
        </w:rPr>
        <w:t>Občina Vitanje, Grajski trg 1, 3205 Vitanje.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Javni razpis je objavljen na podlagi </w:t>
      </w:r>
      <w:r>
        <w:rPr>
          <w:rFonts w:ascii="Arial" w:hAnsi="Arial" w:cs="Arial"/>
          <w:sz w:val="24"/>
          <w:szCs w:val="24"/>
        </w:rPr>
        <w:t>Zakona o športu (</w:t>
      </w:r>
      <w:proofErr w:type="spellStart"/>
      <w:r>
        <w:rPr>
          <w:rFonts w:ascii="Arial" w:hAnsi="Arial" w:cs="Arial"/>
          <w:sz w:val="24"/>
          <w:szCs w:val="24"/>
        </w:rPr>
        <w:t>Ur.l</w:t>
      </w:r>
      <w:proofErr w:type="spellEnd"/>
      <w:r>
        <w:rPr>
          <w:rFonts w:ascii="Arial" w:hAnsi="Arial" w:cs="Arial"/>
          <w:sz w:val="24"/>
          <w:szCs w:val="24"/>
        </w:rPr>
        <w:t xml:space="preserve">. RS, št. 29/17, 21/18 – </w:t>
      </w:r>
      <w:proofErr w:type="spellStart"/>
      <w:r>
        <w:rPr>
          <w:rFonts w:ascii="Arial" w:hAnsi="Arial" w:cs="Arial"/>
          <w:sz w:val="24"/>
          <w:szCs w:val="24"/>
        </w:rPr>
        <w:t>ZNOrg</w:t>
      </w:r>
      <w:proofErr w:type="spellEnd"/>
      <w:r>
        <w:rPr>
          <w:rFonts w:ascii="Arial" w:hAnsi="Arial" w:cs="Arial"/>
          <w:sz w:val="24"/>
          <w:szCs w:val="24"/>
        </w:rPr>
        <w:t xml:space="preserve">, 82/20 in 3/22 – </w:t>
      </w:r>
      <w:proofErr w:type="spellStart"/>
      <w:r>
        <w:rPr>
          <w:rFonts w:ascii="Arial" w:hAnsi="Arial" w:cs="Arial"/>
          <w:sz w:val="24"/>
          <w:szCs w:val="24"/>
        </w:rPr>
        <w:t>ZDeb</w:t>
      </w:r>
      <w:proofErr w:type="spellEnd"/>
      <w:r>
        <w:rPr>
          <w:rFonts w:ascii="Arial" w:hAnsi="Arial" w:cs="Arial"/>
          <w:sz w:val="24"/>
          <w:szCs w:val="24"/>
        </w:rPr>
        <w:t xml:space="preserve">), Odloka o pripravi, izvajanju in sofinanciranju letnega programa športa v občini Vitanje (Uradno glasilo slovenskih občin, št. 57/2017 in 70/20) in Letnega programa športa v občini Vitanje v letu 2025 (Sprejet na 15. redni seji Občinskega sveta Občine Vitanje dne 3. 4. 2025, objavljen dne 17. </w:t>
      </w:r>
      <w:r>
        <w:rPr>
          <w:rStyle w:val="Hiperpovezava"/>
          <w:rFonts w:ascii="Arial" w:hAnsi="Arial" w:cs="Arial"/>
          <w:color w:val="auto"/>
          <w:sz w:val="24"/>
          <w:szCs w:val="24"/>
          <w:u w:val="none"/>
        </w:rPr>
        <w:t>4. 2025</w:t>
      </w:r>
      <w:r>
        <w:rPr>
          <w:rFonts w:ascii="Arial" w:hAnsi="Arial" w:cs="Arial"/>
          <w:sz w:val="24"/>
          <w:szCs w:val="24"/>
        </w:rPr>
        <w:t xml:space="preserve">)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Predmet </w:t>
      </w:r>
      <w:r>
        <w:rPr>
          <w:rFonts w:ascii="Arial" w:hAnsi="Arial" w:cs="Arial"/>
          <w:sz w:val="24"/>
          <w:szCs w:val="24"/>
        </w:rPr>
        <w:t>javnega razpisa  je sofinanciranje programov iz Letnega programa športa v občini Vitanje za leto 2025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Razpisni pogoji: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javni razpis se lahko prijavijo športna društva, registrirana v RS, zavodi, pravne osebe, samostojni podjetniki, zasebni športni delavci in druge organizacije, ki so registrirane za opravljanje dejavnosti v športu in izpolnjujejo naslednje pogoje: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da so registrirani in imajo sedež v občini najmanj dve (2) leti oz. eno (1) leto, če športna panoga v občini še ni bila zastopana ali so registrirani v RS in izvajajo programe iz LPŠ za občane Občine Vitanje v občini ali izven nje, 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da imajo za prijavljene dejavnosti, zagotovljene materialne in prostorske pogoje ter ustrezno izobražen in/ali usposobljen strokovni kader za opravljanje dela v športu,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izdelano finančno konstrukcijo, iz katere je razviden predviden vir prihodkov in stroškov za izvedbo dejavnosti,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izvajajo celoletne športne programe, ki so predmet razpisa, najmanj 30 vadbenih tednov letno v obsegu najmanj 60 ur (po 2 uri tedensko), 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izvajajo programe, ki niso celoletni, skladno z merili iz razpisne dokumentacije,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imajo skladno z lastnim temeljnim aktom urejeno evidenco članstva ter evidenco o udeležencih programa,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Športna društva in drugi izvajalci s sedežem v občini Vitanje imajo pod enakimi pogoji prednost pri sofinanciranju LPŠ.  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Društva in organizacije, ki niso oddala poročila o porabi v lanskem letu prejetih sredstev iz občinskega proračuna, niso upravičena do razpisanih sredstev v letu 2025.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Rednih in vnaprej znanih programov društev in organizacij, ki ne bodo kandidirali z vlogo na ta razpis, Občina Vitanje v letu 2025 ne bo sofinancirala.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Rekreativnih programov društev in organizacij, ki nimajo vsaj 3 (treh) aktivnih članov iz občine Vitanje, občina po tem razpisu ne bo sofinancirala.   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Društva in organizacije, ki bodo prejela sredstva sofinanciranja svojih programov iz občinskega proračuna Občine Vitanje, bodo s pogodbo zavezana podati poročilo o namenski porabi teh sredstev z dokazili (računi, pogodbe in/ali drugo potrdilo o plačilu) in podpisano izjavo njihovega nadzornega odbora o izvedenem nadzoru nad namensko porabo sredstev. 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Merila: 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Programi bodo sofinancirani v skladu s pogoji in merili Odloka o pripravi, izvajanju in sofinanciranju letnega programa športa v občini Vitanje (Uradno glasilo slovenskih občin, št. 57/2017 in 70/20), Letnega programa športa v Občini Vitanje za leto 2025 (Sprejeti na 15. redni </w:t>
      </w:r>
      <w:r>
        <w:rPr>
          <w:rFonts w:ascii="Arial" w:hAnsi="Arial" w:cs="Arial"/>
          <w:sz w:val="24"/>
          <w:szCs w:val="24"/>
        </w:rPr>
        <w:lastRenderedPageBreak/>
        <w:t xml:space="preserve">seji Občinskega sveta Občine Vitanje dne 3.4.2025, objavljen na spletni strani </w:t>
      </w:r>
      <w:hyperlink r:id="rId8" w:history="1">
        <w:r>
          <w:rPr>
            <w:rStyle w:val="Hiperpovezava"/>
            <w:rFonts w:ascii="Arial" w:hAnsi="Arial" w:cs="Arial"/>
            <w:sz w:val="24"/>
            <w:szCs w:val="24"/>
          </w:rPr>
          <w:t>www.vitanje.si</w:t>
        </w:r>
      </w:hyperlink>
      <w:r>
        <w:rPr>
          <w:rFonts w:ascii="Arial" w:hAnsi="Arial" w:cs="Arial"/>
          <w:sz w:val="24"/>
          <w:szCs w:val="24"/>
        </w:rPr>
        <w:t xml:space="preserve">  in v Vitanjčanu dne 17. 4. 2025) in Razpisno dokumentacijo javnega razpisa.</w:t>
      </w:r>
    </w:p>
    <w:p>
      <w:pPr>
        <w:spacing w:line="34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6. Višina razpoložljivih sredstev: 13.200 €</w:t>
      </w:r>
      <w:r>
        <w:rPr>
          <w:rFonts w:ascii="Arial" w:hAnsi="Arial" w:cs="Arial"/>
          <w:sz w:val="24"/>
        </w:rPr>
        <w:t>.</w:t>
      </w:r>
    </w:p>
    <w:p>
      <w:pPr>
        <w:spacing w:line="340" w:lineRule="exact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7. Obdobje porabe dodeljenih sredstev: 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Sredstva morajo biti porabljena za programe, izvajane v letu 2025.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Rok za prijavo: 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Prijavo naj ponudniki oddajo na razpisnih obrazcih, ki jih pridobijo na spletni strani </w:t>
      </w:r>
      <w:hyperlink r:id="rId9" w:history="1">
        <w:r>
          <w:rPr>
            <w:rStyle w:val="Hiperpovezava"/>
            <w:rFonts w:ascii="Arial" w:hAnsi="Arial" w:cs="Arial"/>
            <w:sz w:val="24"/>
            <w:szCs w:val="24"/>
          </w:rPr>
          <w:t>www.vitanje.si</w:t>
        </w:r>
      </w:hyperlink>
      <w:r>
        <w:rPr>
          <w:rFonts w:ascii="Arial" w:hAnsi="Arial" w:cs="Arial"/>
          <w:sz w:val="24"/>
          <w:szCs w:val="24"/>
        </w:rPr>
        <w:t xml:space="preserve"> v rubriki RAZPISI. Vse dodatne informacije in pojasnila lahko dobijo na občini, po telefonu (03) 757 43 57 pri Ivici Žerdoner, </w:t>
      </w:r>
      <w:hyperlink r:id="rId10" w:history="1">
        <w:r>
          <w:rPr>
            <w:rStyle w:val="Hiperpovezava"/>
            <w:rFonts w:ascii="Arial" w:hAnsi="Arial" w:cs="Arial"/>
            <w:sz w:val="24"/>
            <w:szCs w:val="24"/>
          </w:rPr>
          <w:t>ivica.zerdoner@vitanje.si</w:t>
        </w:r>
      </w:hyperlink>
      <w:r>
        <w:rPr>
          <w:rFonts w:ascii="Arial" w:hAnsi="Arial" w:cs="Arial"/>
          <w:sz w:val="24"/>
          <w:szCs w:val="24"/>
        </w:rPr>
        <w:t xml:space="preserve">, </w:t>
      </w:r>
      <w:hyperlink r:id="rId11" w:history="1">
        <w:r>
          <w:rPr>
            <w:rStyle w:val="Hiperpovezava"/>
            <w:rFonts w:ascii="Arial" w:hAnsi="Arial" w:cs="Arial"/>
            <w:sz w:val="24"/>
            <w:szCs w:val="24"/>
          </w:rPr>
          <w:t>info@vitanje.si</w:t>
        </w:r>
      </w:hyperlink>
      <w:r>
        <w:rPr>
          <w:rFonts w:ascii="Arial" w:hAnsi="Arial" w:cs="Arial"/>
          <w:sz w:val="24"/>
          <w:szCs w:val="24"/>
        </w:rPr>
        <w:t xml:space="preserve">. Prijavo oddajo v zaprti ovojnici </w:t>
      </w:r>
      <w:r>
        <w:rPr>
          <w:rFonts w:ascii="Arial" w:hAnsi="Arial" w:cs="Arial"/>
          <w:b/>
          <w:sz w:val="24"/>
          <w:szCs w:val="24"/>
        </w:rPr>
        <w:t>na naslov: Občina Vitanje, Grajski trg 1, 3205 Vitanje.</w:t>
      </w:r>
      <w:r>
        <w:rPr>
          <w:rFonts w:ascii="Arial" w:hAnsi="Arial" w:cs="Arial"/>
          <w:sz w:val="24"/>
          <w:szCs w:val="24"/>
        </w:rPr>
        <w:t xml:space="preserve"> Na ovojnici naj bo vidno napisano: </w:t>
      </w:r>
      <w:r>
        <w:rPr>
          <w:rFonts w:ascii="Arial" w:hAnsi="Arial" w:cs="Arial"/>
          <w:b/>
          <w:sz w:val="24"/>
          <w:szCs w:val="24"/>
        </w:rPr>
        <w:t>»NE ODPIRAJ - VLOGA ZA RAZPIS ŠPORT 2025«</w:t>
      </w:r>
      <w:r>
        <w:rPr>
          <w:rFonts w:ascii="Arial" w:hAnsi="Arial" w:cs="Arial"/>
          <w:sz w:val="24"/>
          <w:szCs w:val="24"/>
        </w:rPr>
        <w:t>. Upoštevane bodo le popolne prijave na originalnih obrazcih, ki bodo prispele na občino najkasneje do ponedeljka</w:t>
      </w:r>
      <w:r>
        <w:rPr>
          <w:rFonts w:ascii="Arial" w:hAnsi="Arial" w:cs="Arial"/>
          <w:b/>
          <w:sz w:val="24"/>
          <w:szCs w:val="24"/>
        </w:rPr>
        <w:t xml:space="preserve">, 12. maj 2025, do 13.00 ure ne glede na vrsto dospetja. 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Nepravočasne prijave se ne bodo obravnavale in bodo s sklepom zavržene. Prijavitelji bodo o višini dodeljenih sredstev za sofinanciranje programov obveščeni s sklepom najkasneje 35 dni od roka za prijavo.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Razpisno dokumentacijo lahko prijavitelji </w:t>
      </w:r>
      <w:r>
        <w:rPr>
          <w:rFonts w:ascii="Arial" w:hAnsi="Arial" w:cs="Arial"/>
          <w:sz w:val="24"/>
          <w:szCs w:val="24"/>
        </w:rPr>
        <w:t xml:space="preserve">pridobijo na spletni strani </w:t>
      </w:r>
      <w:hyperlink r:id="rId12" w:history="1">
        <w:r>
          <w:rPr>
            <w:rStyle w:val="Hiperpovezava"/>
            <w:rFonts w:ascii="Arial" w:hAnsi="Arial" w:cs="Arial"/>
            <w:color w:val="auto"/>
            <w:sz w:val="24"/>
            <w:szCs w:val="24"/>
          </w:rPr>
          <w:t>www.vitanje.si</w:t>
        </w:r>
      </w:hyperlink>
      <w:r>
        <w:rPr>
          <w:rFonts w:ascii="Arial" w:hAnsi="Arial" w:cs="Arial"/>
          <w:sz w:val="24"/>
          <w:szCs w:val="24"/>
        </w:rPr>
        <w:t xml:space="preserve"> v rubriki RAZPISI ali zaprosijo zanjo po e-pošti: info@vitanje.si.</w:t>
      </w:r>
    </w:p>
    <w:p>
      <w:pPr>
        <w:rPr>
          <w:sz w:val="24"/>
          <w:szCs w:val="24"/>
        </w:rPr>
      </w:pP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Datum: 17. 4. 2025                                                                          Župan Občine Vitanje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Št.: 410-001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/2025-002                                                                  Andraž P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ogorevc, mag.  </w:t>
      </w:r>
    </w:p>
    <w:sectPr>
      <w:pgSz w:w="11906" w:h="16838"/>
      <w:pgMar w:top="850" w:right="850" w:bottom="850" w:left="850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0DC"/>
    <w:multiLevelType w:val="hybridMultilevel"/>
    <w:tmpl w:val="EE3650F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DE4353"/>
    <w:multiLevelType w:val="hybridMultilevel"/>
    <w:tmpl w:val="5BE8604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AA4109"/>
    <w:multiLevelType w:val="hybridMultilevel"/>
    <w:tmpl w:val="68948856"/>
    <w:lvl w:ilvl="0" w:tplc="2904FC8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7F5BBB"/>
    <w:multiLevelType w:val="hybridMultilevel"/>
    <w:tmpl w:val="3664EF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F76439"/>
    <w:multiLevelType w:val="hybridMultilevel"/>
    <w:tmpl w:val="A43AB518"/>
    <w:lvl w:ilvl="0" w:tplc="627A3DF0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01A82"/>
    <w:multiLevelType w:val="hybridMultilevel"/>
    <w:tmpl w:val="3E687120"/>
    <w:lvl w:ilvl="0" w:tplc="2904FC8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B36909"/>
    <w:multiLevelType w:val="hybridMultilevel"/>
    <w:tmpl w:val="131464BA"/>
    <w:lvl w:ilvl="0" w:tplc="041CFE1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17DDD"/>
    <w:multiLevelType w:val="hybridMultilevel"/>
    <w:tmpl w:val="B0F2C45C"/>
    <w:lvl w:ilvl="0" w:tplc="2904FC8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092151"/>
    <w:multiLevelType w:val="hybridMultilevel"/>
    <w:tmpl w:val="4F78489A"/>
    <w:lvl w:ilvl="0" w:tplc="E5F6D5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E5141F"/>
    <w:multiLevelType w:val="hybridMultilevel"/>
    <w:tmpl w:val="22D0D2A6"/>
    <w:lvl w:ilvl="0" w:tplc="CDF48E0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3E4A5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0988A1-8588-4FF6-9804-658E2D34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b/>
      <w:sz w:val="24"/>
      <w:u w:val="single"/>
      <w:lang w:val="en-GB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color w:val="0000FF"/>
      <w:u w:val="single"/>
    </w:rPr>
  </w:style>
  <w:style w:type="paragraph" w:styleId="Navadensplet">
    <w:name w:val="Normal (Web)"/>
    <w:basedOn w:val="Navaden"/>
    <w:pPr>
      <w:spacing w:before="100" w:beforeAutospacing="1" w:after="100" w:afterAutospacing="1"/>
    </w:pPr>
    <w:rPr>
      <w:sz w:val="24"/>
      <w:szCs w:val="24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1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tanje.si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vitanje.s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vitanje.si" TargetMode="External"/><Relationship Id="rId5" Type="http://schemas.openxmlformats.org/officeDocument/2006/relationships/styles" Target="styles.xml"/><Relationship Id="rId10" Type="http://schemas.openxmlformats.org/officeDocument/2006/relationships/hyperlink" Target="mailto:ivica.zerdoner@vitanje.si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vitanje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296E364174E044956BF040F670E345" ma:contentTypeVersion="12" ma:contentTypeDescription="Ustvari nov dokument." ma:contentTypeScope="" ma:versionID="6447ec0bc085afdddaa35a8f4c862aa3">
  <xsd:schema xmlns:xsd="http://www.w3.org/2001/XMLSchema" xmlns:xs="http://www.w3.org/2001/XMLSchema" xmlns:p="http://schemas.microsoft.com/office/2006/metadata/properties" xmlns:ns3="26b73612-1c69-4ac2-a2b8-0d44efe707ff" targetNamespace="http://schemas.microsoft.com/office/2006/metadata/properties" ma:root="true" ma:fieldsID="62ca12f2e72dc2e6c2440b8e469de63f" ns3:_="">
    <xsd:import namespace="26b73612-1c69-4ac2-a2b8-0d44efe70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3612-1c69-4ac2-a2b8-0d44efe70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b73612-1c69-4ac2-a2b8-0d44efe707ff" xsi:nil="true"/>
  </documentManagement>
</p:properties>
</file>

<file path=customXml/itemProps1.xml><?xml version="1.0" encoding="utf-8"?>
<ds:datastoreItem xmlns:ds="http://schemas.openxmlformats.org/officeDocument/2006/customXml" ds:itemID="{FD9BAAF3-C63E-447A-A334-3027E7F98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73612-1c69-4ac2-a2b8-0d44efe70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650F03-2447-491D-89BA-080E9309DA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9910A4-38C3-4A39-9950-DFC7B25FC3C6}">
  <ds:schemaRefs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26b73612-1c69-4ac2-a2b8-0d44efe707f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663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5</vt:lpstr>
    </vt:vector>
  </TitlesOfParts>
  <Company>OBČINA VITANJE</Company>
  <LinksUpToDate>false</LinksUpToDate>
  <CharactersWithSpaces>4771</CharactersWithSpaces>
  <SharedDoc>false</SharedDoc>
  <HLinks>
    <vt:vector size="6" baseType="variant">
      <vt:variant>
        <vt:i4>8257653</vt:i4>
      </vt:variant>
      <vt:variant>
        <vt:i4>0</vt:i4>
      </vt:variant>
      <vt:variant>
        <vt:i4>0</vt:i4>
      </vt:variant>
      <vt:variant>
        <vt:i4>5</vt:i4>
      </vt:variant>
      <vt:variant>
        <vt:lpwstr>http://www.vitanje.si/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5</dc:title>
  <dc:creator>ROMANA HOLOBAR</dc:creator>
  <cp:lastModifiedBy>Ivica Žerdoner</cp:lastModifiedBy>
  <cp:revision>4</cp:revision>
  <cp:lastPrinted>2018-02-20T08:58:00Z</cp:lastPrinted>
  <dcterms:created xsi:type="dcterms:W3CDTF">2025-04-02T08:12:00Z</dcterms:created>
  <dcterms:modified xsi:type="dcterms:W3CDTF">2025-04-04T13:07:00Z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0x01010081296E364174E044956BF040F670E345</vt:lpwstr>
  </property>
</Properties>
</file>